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8D07AD" w:rsidTr="00FA7F3B">
        <w:tblPrEx>
          <w:tblCellMar>
            <w:top w:w="0" w:type="dxa"/>
            <w:bottom w:w="0" w:type="dxa"/>
          </w:tblCellMar>
        </w:tblPrEx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КОДИ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01.01.2016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ідприємство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Публ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чне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Бортницький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дослiдно-механiчний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завод"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21618158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Територія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иїв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Дарницький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р-н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 КОАТУУ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8036300000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Організаційно-правова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форма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господарювання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 КОПФГ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Вид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економічної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діяльності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Забі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очищення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постачання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води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 КВЕД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36.00</w:t>
            </w:r>
          </w:p>
        </w:tc>
      </w:tr>
    </w:tbl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Середня</w:t>
      </w:r>
      <w:proofErr w:type="spell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2"/>
          <w:szCs w:val="22"/>
        </w:rPr>
        <w:t>к</w:t>
      </w:r>
      <w:proofErr w:type="gramEnd"/>
      <w:r>
        <w:rPr>
          <w:rFonts w:ascii="Times New Roman CYR" w:hAnsi="Times New Roman CYR" w:cs="Times New Roman CYR"/>
          <w:b/>
          <w:bCs/>
          <w:sz w:val="22"/>
          <w:szCs w:val="22"/>
        </w:rPr>
        <w:t>ількість</w:t>
      </w:r>
      <w:proofErr w:type="spell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2"/>
          <w:szCs w:val="22"/>
        </w:rPr>
        <w:t>працівників</w:t>
      </w:r>
      <w:proofErr w:type="spell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: </w:t>
      </w:r>
      <w:r>
        <w:rPr>
          <w:rFonts w:ascii="Times New Roman CYR" w:hAnsi="Times New Roman CYR" w:cs="Times New Roman CYR"/>
          <w:sz w:val="22"/>
          <w:szCs w:val="22"/>
        </w:rPr>
        <w:t>3</w:t>
      </w: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Адреса, телефон: </w:t>
      </w:r>
      <w:r>
        <w:rPr>
          <w:rFonts w:ascii="Times New Roman CYR" w:hAnsi="Times New Roman CYR" w:cs="Times New Roman CYR"/>
          <w:sz w:val="22"/>
          <w:szCs w:val="22"/>
        </w:rPr>
        <w:t xml:space="preserve">02088 м.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Київ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вул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.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Лен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i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на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, 64, +380 (44) 561-25-76</w:t>
      </w: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b/>
          <w:bCs/>
          <w:sz w:val="22"/>
          <w:szCs w:val="22"/>
        </w:rPr>
        <w:t>Одиниця</w:t>
      </w:r>
      <w:proofErr w:type="spell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2"/>
          <w:szCs w:val="22"/>
        </w:rPr>
        <w:t>виміру</w:t>
      </w:r>
      <w:proofErr w:type="spell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: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тис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.г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рн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. без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десяткового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знака</w:t>
      </w: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b/>
          <w:bCs/>
          <w:sz w:val="22"/>
          <w:szCs w:val="22"/>
        </w:rPr>
        <w:t>Складено</w:t>
      </w:r>
      <w:proofErr w:type="spell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(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зробити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позначку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"v" у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відповідній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клітинці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0"/>
        <w:gridCol w:w="350"/>
      </w:tblGrid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положеннями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(стандартами)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бухгалтерського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обл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іку</w:t>
            </w:r>
            <w:proofErr w:type="spellEnd"/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за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іжнародними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стандартами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звітності</w:t>
            </w:r>
            <w:proofErr w:type="spellEnd"/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v</w:t>
            </w:r>
          </w:p>
        </w:tc>
      </w:tr>
    </w:tbl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Баланс</w:t>
      </w:r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(</w:t>
      </w:r>
      <w:proofErr w:type="spellStart"/>
      <w:r>
        <w:rPr>
          <w:rFonts w:ascii="Times New Roman CYR" w:hAnsi="Times New Roman CYR" w:cs="Times New Roman CYR"/>
          <w:b/>
          <w:bCs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</w:rPr>
        <w:t>фінансовий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стан)</w:t>
      </w:r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</w:rPr>
        <w:t>на 31.12.2015 p.</w:t>
      </w:r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Форма №1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8D07AD" w:rsidTr="00FA7F3B">
        <w:tblPrEx>
          <w:tblCellMar>
            <w:top w:w="0" w:type="dxa"/>
            <w:bottom w:w="0" w:type="dxa"/>
          </w:tblCellMar>
        </w:tblPrEx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1801001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звітного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періоду</w:t>
            </w:r>
            <w:proofErr w:type="spell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звітного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періоду</w:t>
            </w:r>
            <w:proofErr w:type="spell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I.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Необоротні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Нематеріальні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81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первісна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вартість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81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накопичена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амортизація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Незавершені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капітальні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інвестиції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Основні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засоби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2 682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3 057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первісна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вартість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4 845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7 576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знос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( 2 163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( 4 519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Інвестиційна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нерухомість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2 749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2 526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первісна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вартість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2 749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2 526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знос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біологічні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первісна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вартість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накопичена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амортизація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інвестиції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обл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іковуються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методом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участі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підприємств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інвестиції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Довгострокова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дебіторська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заборгованість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Відстрочені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податкові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Гудвіл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Відстрочені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аквізиційні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Залишок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централізованих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страхових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фондах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необоротні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розділом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5 512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5 664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 xml:space="preserve">    II.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Оборотні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Виробничі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запаси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Незавершене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виробництво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Готова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продукція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1104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Поточні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біологічні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Депозити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перестрахування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Векселі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одержані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Дебіторська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заборгованість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продукцію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68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Дебіторська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заборгованість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розрахунками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виданими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47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тому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податку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1136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нарахованих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доході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внутрішніх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розрахунків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поточна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дебіторська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заборгованість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Поточні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інвестиції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Гроші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їх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еквіваленти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Готівка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1166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Рахунки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банках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1167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майбутніх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Частка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перестраховика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страхових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резервах</w:t>
            </w:r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тому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резервах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довгострокових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зобов’язань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резервах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збитків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резервах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належних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виплат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резервах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незароблених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премій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страхових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резервах</w:t>
            </w:r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1184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оборотні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розділом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141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III.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Необоротні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утримувані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для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продажу, та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групи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вибуття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5 823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5 805</w:t>
            </w:r>
          </w:p>
        </w:tc>
      </w:tr>
    </w:tbl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8D07AD" w:rsidTr="00FA7F3B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Пасив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На початок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звітного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періоду</w:t>
            </w:r>
            <w:proofErr w:type="spell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звітного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періоду</w:t>
            </w:r>
            <w:proofErr w:type="spell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I.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Власний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Зареєстрований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пайовий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1 764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1 764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Внески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статутного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капіталу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1401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дооцінках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1 472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Додатковий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Емісійний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1411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Накопичені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курсові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ізниці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1412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Нерозподілений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непокритий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-594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-1 204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Неоплачений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Вилучений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розділом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2 046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2 032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II.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зобов’язання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Відстрочені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податкові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зобов’язання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Пенсійні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зобов’язання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кредити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банкі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зобов’язання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Довгострокові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забезпечення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персоналу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Ц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ільове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Благодійна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допомога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1526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Страхові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тому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резерв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довгострокових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зобов’язань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1531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резерв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збитків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резерв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належних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виплат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1532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резерв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незароблених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прем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1533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страхові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1534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Інвестиційні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контракти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Призовий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фонд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Резерв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виплату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джек-поту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розділом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581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IІІ.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Поточні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зобов’язання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Короткострокові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кредити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банкі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Векселі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видан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Поточна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кредиторська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заборгованість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довгостроковими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зобов’язаннями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2 484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2 713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роботи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711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розрахунками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тому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податку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розрахунками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страхування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</w:tr>
      <w:tr w:rsidR="008D07AD" w:rsidTr="00FA7F3B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розрахунками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 оплати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</w:t>
            </w:r>
          </w:p>
        </w:tc>
      </w:tr>
      <w:tr w:rsidR="008D07AD" w:rsidTr="00FA7F3B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одержаними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авансами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1635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розрахунками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учасниками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1640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внутрішніх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розрахунків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страховою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діяльністю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Поточні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забезпечення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</w:tr>
      <w:tr w:rsidR="008D07AD" w:rsidTr="00FA7F3B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Доходи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майбутніх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Відстрочені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комісійні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доходи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перестраховикі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1670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поточні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зобов’язання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Усього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розділом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IІІ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3 196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3 773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ІV.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Зобов’язання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пов’язан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необоротними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активами,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утримуваними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для продажу, та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групами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вибуття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Чиста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вартість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недержавного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пенсійного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фонду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5 823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5 805</w:t>
            </w:r>
          </w:p>
        </w:tc>
      </w:tr>
    </w:tbl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</w:rPr>
        <w:t>Керівник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Уст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i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менко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Д.В.</w:t>
      </w: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</w:rPr>
        <w:t>Головний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бухгалтер</w:t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  <w:t>Безик Г.П.</w:t>
      </w: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  <w:sectPr w:rsidR="008D07AD">
          <w:pgSz w:w="12240" w:h="15840"/>
          <w:pgMar w:top="850" w:right="850" w:bottom="850" w:left="1400" w:header="720" w:footer="720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66"/>
        <w:gridCol w:w="1654"/>
        <w:gridCol w:w="1720"/>
      </w:tblGrid>
      <w:tr w:rsidR="008D07AD" w:rsidTr="00FA7F3B">
        <w:tblPrEx>
          <w:tblCellMar>
            <w:top w:w="0" w:type="dxa"/>
            <w:bottom w:w="0" w:type="dxa"/>
          </w:tblCellMar>
        </w:tblPrEx>
        <w:trPr>
          <w:gridBefore w:val="3"/>
          <w:wBefore w:w="8280" w:type="dxa"/>
          <w:trHeight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КОДИ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gridBefore w:val="2"/>
          <w:wBefore w:w="6626" w:type="dxa"/>
          <w:trHeight w:val="300"/>
        </w:trPr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01.01.2016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ідприємство</w:t>
            </w:r>
            <w:proofErr w:type="spellEnd"/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Публ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чне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Бортницький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дослiдно-механiчний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завод"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 ЄДРПОУ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21618158</w:t>
            </w:r>
          </w:p>
        </w:tc>
      </w:tr>
    </w:tbl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</w:rPr>
        <w:t>фінансові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результати</w:t>
      </w:r>
      <w:proofErr w:type="spellEnd"/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(</w:t>
      </w:r>
      <w:proofErr w:type="spellStart"/>
      <w:r>
        <w:rPr>
          <w:rFonts w:ascii="Times New Roman CYR" w:hAnsi="Times New Roman CYR" w:cs="Times New Roman CYR"/>
          <w:b/>
          <w:bCs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</w:rPr>
        <w:t>сукупний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дохід</w:t>
      </w:r>
      <w:proofErr w:type="spellEnd"/>
      <w:r>
        <w:rPr>
          <w:rFonts w:ascii="Times New Roman CYR" w:hAnsi="Times New Roman CYR" w:cs="Times New Roman CYR"/>
          <w:b/>
          <w:bCs/>
        </w:rPr>
        <w:t>)</w:t>
      </w:r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за 2015 </w:t>
      </w:r>
      <w:proofErr w:type="spellStart"/>
      <w:proofErr w:type="gramStart"/>
      <w:r>
        <w:rPr>
          <w:rFonts w:ascii="Times New Roman CYR" w:hAnsi="Times New Roman CYR" w:cs="Times New Roman CYR"/>
          <w:sz w:val="22"/>
          <w:szCs w:val="22"/>
        </w:rPr>
        <w:t>р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ік</w:t>
      </w:r>
      <w:proofErr w:type="spellEnd"/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Форма №2</w:t>
      </w:r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І.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Фінансові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результати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524"/>
        <w:gridCol w:w="1205"/>
        <w:gridCol w:w="296"/>
        <w:gridCol w:w="1349"/>
      </w:tblGrid>
      <w:tr w:rsidR="008D07AD" w:rsidTr="00FA7F3B">
        <w:tblPrEx>
          <w:tblCellMar>
            <w:top w:w="0" w:type="dxa"/>
            <w:bottom w:w="0" w:type="dxa"/>
          </w:tblCellMar>
        </w:tblPrEx>
        <w:trPr>
          <w:gridBefore w:val="3"/>
          <w:wBefore w:w="7150" w:type="dxa"/>
          <w:trHeight w:val="28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 за ДКУД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1801003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Стаття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</w:t>
            </w:r>
            <w:proofErr w:type="spell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аналогічний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попереднього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року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реалізації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продукції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робіт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885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1 132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Чист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зароблені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страхові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премії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Премії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ідписані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валова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Прем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передані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перестрахування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резерву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незароблених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премій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валова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2013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Зміна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перестраховиків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незароблених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премій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2014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Собівартість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реалізованої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продукції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робіт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( 1 167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( 1 036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Чист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понесені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збитки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страховими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виплатами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Валовий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96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збиток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( 282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резервах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довгострокових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зобов’язань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страхових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Зміна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страхових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валова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сума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Зміна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перестраховиків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страхових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резервах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операційні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1 562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1 653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оцінюються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справедливою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вартістю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первісного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визнання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біологічних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сільськогосподарської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продукції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використання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кошті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вивільнених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оподаткування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Адм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іністративні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( 381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( 547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збут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операційні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( 1 250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( 1 113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оцінюються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справедливою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вартістю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2181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первісного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визнання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біологічних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сільськогосподарської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продукції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2182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Фінансовий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результат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операційної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89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збиток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( 351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участі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благодійної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допомоги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2241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( 337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( 232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Втрати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участі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( 223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( 570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впливу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інфляції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монетарні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статті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Фінансовий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результат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оподаткування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збиток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( 781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( 673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) 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податку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-12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-53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припиненої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діяльності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ісля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оподаткування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фінансовий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результат:</w:t>
            </w:r>
          </w:p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збиток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( 793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( 726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</w:tbl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II.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Сукупний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дохід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8D07AD" w:rsidTr="00FA7F3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Стаття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</w:t>
            </w:r>
            <w:proofErr w:type="spell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аналогічний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попереднього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року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Дооцінка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уцінка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588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574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Дооцінка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уцінка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інструментів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Накопичені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курсові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ізниці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Частка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сукупного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доходу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асоційованих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спільних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ідприємств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сукупний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2445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сукупний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оподаткування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588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574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Податок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пов’язаний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іншим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сукупним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доходом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2455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( 159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103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сукупний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ісля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оподаткування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2460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747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471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Сукупний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(сума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рядків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2350, 2355 та 2460)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-46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-255</w:t>
            </w:r>
          </w:p>
        </w:tc>
      </w:tr>
    </w:tbl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III.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Елементи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операційних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витрат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8D07AD" w:rsidTr="00FA7F3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Назва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статті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</w:t>
            </w:r>
            <w:proofErr w:type="spell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аналогічний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попереднього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року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Матеріальні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179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оплату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307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Відрахування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соц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іальні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116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Амортизація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343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операційні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витрати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2 126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1 779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Разом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2 743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2 701</w:t>
            </w:r>
          </w:p>
        </w:tc>
      </w:tr>
    </w:tbl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ІV.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Розрахунок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показників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прибутковості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акцій</w:t>
      </w:r>
      <w:proofErr w:type="spell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8D07AD" w:rsidTr="00FA7F3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Назва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статті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</w:t>
            </w:r>
            <w:proofErr w:type="spellEnd"/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аналогічний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попереднього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року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Середньорічна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акцій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7 056 000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7 056 000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Скоригована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середньорічна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кількість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простих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акцій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2605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7 056 000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7 056 000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) на одну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акцію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0,112000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0,103000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Скоригований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) на одну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акцію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0,112000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0,103000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Дивіденди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одну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просту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акцію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2650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0,00</w:t>
            </w:r>
          </w:p>
        </w:tc>
      </w:tr>
    </w:tbl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</w:rPr>
        <w:t>Керівник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Уст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i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менко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Д.В.</w:t>
      </w: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</w:rPr>
        <w:t>Головний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бухгалтер</w:t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  <w:t>Безик Г.П.</w:t>
      </w: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  <w:sectPr w:rsidR="008D07AD">
          <w:pgSz w:w="12240" w:h="15840"/>
          <w:pgMar w:top="850" w:right="850" w:bottom="850" w:left="1400" w:header="720" w:footer="720" w:gutter="0"/>
          <w:cols w:space="720"/>
          <w:noEndnote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90"/>
        <w:gridCol w:w="1990"/>
        <w:gridCol w:w="1360"/>
      </w:tblGrid>
      <w:tr w:rsidR="008D07AD" w:rsidTr="00FA7F3B">
        <w:tblPrEx>
          <w:tblCellMar>
            <w:top w:w="0" w:type="dxa"/>
            <w:bottom w:w="0" w:type="dxa"/>
          </w:tblCellMar>
        </w:tblPrEx>
        <w:trPr>
          <w:gridBefore w:val="3"/>
          <w:wBefore w:w="8640" w:type="dxa"/>
          <w:trHeight w:val="20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КОДИ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gridBefore w:val="2"/>
          <w:wBefore w:w="6650" w:type="dxa"/>
          <w:trHeight w:val="200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01.01.2016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ідприємство</w:t>
            </w:r>
            <w:proofErr w:type="spellEnd"/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Публ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чне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Бортницький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дослiдно-механiчний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завод"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 ЄДРПОУ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21618158</w:t>
            </w:r>
          </w:p>
        </w:tc>
      </w:tr>
    </w:tbl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</w:rPr>
        <w:t>рух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грошових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кошті</w:t>
      </w:r>
      <w:proofErr w:type="gramStart"/>
      <w:r>
        <w:rPr>
          <w:rFonts w:ascii="Times New Roman CYR" w:hAnsi="Times New Roman CYR" w:cs="Times New Roman CYR"/>
          <w:b/>
          <w:bCs/>
        </w:rPr>
        <w:t>в</w:t>
      </w:r>
      <w:proofErr w:type="spellEnd"/>
      <w:proofErr w:type="gramEnd"/>
      <w:r>
        <w:rPr>
          <w:rFonts w:ascii="Times New Roman CYR" w:hAnsi="Times New Roman CYR" w:cs="Times New Roman CYR"/>
          <w:b/>
          <w:bCs/>
        </w:rPr>
        <w:t xml:space="preserve"> (за прямим методом)</w:t>
      </w:r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За 2015 </w:t>
      </w:r>
      <w:proofErr w:type="spellStart"/>
      <w:proofErr w:type="gramStart"/>
      <w:r>
        <w:rPr>
          <w:rFonts w:ascii="Times New Roman CYR" w:hAnsi="Times New Roman CYR" w:cs="Times New Roman CYR"/>
          <w:sz w:val="22"/>
          <w:szCs w:val="22"/>
        </w:rPr>
        <w:t>р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ік</w:t>
      </w:r>
      <w:proofErr w:type="spellEnd"/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Форма №3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8D07AD" w:rsidTr="00FA7F3B">
        <w:tblPrEx>
          <w:tblCellMar>
            <w:top w:w="0" w:type="dxa"/>
            <w:bottom w:w="0" w:type="dxa"/>
          </w:tblCellMar>
        </w:tblPrEx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1801004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Стаття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</w:t>
            </w:r>
            <w:proofErr w:type="spell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аналогічний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попереднього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року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I. Рух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результаті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операційної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діяльності</w:t>
            </w:r>
            <w:proofErr w:type="spellEnd"/>
          </w:p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Реалізації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продукції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робіт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1 069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931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Повернення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податків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зборів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тому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числі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податку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додану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вартість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3006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Ц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ільового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субсидій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дотацій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авансів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покупців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замовників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837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повернення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авансі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відсотків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залишками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кошті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поточних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рахунках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боржників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неустойки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штрафі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пені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операційної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оренди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роялті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авторських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винагород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страхових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прем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установ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повернення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позик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оплату: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робіт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послуг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( 467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( 438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Праці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( 154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( 240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Відрахувань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соц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іальні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( 88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( 128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податків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зборі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( 1 056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( 722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оплату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податку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3116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( 42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оплату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податку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додану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вартість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3117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( 171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( 50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оплату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податків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зборі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3118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( 843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( 672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оплату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авансі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( 202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( 212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оплату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повернення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авансі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оплату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цільових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внескі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оплату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зобов'язань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страховими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контрактами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установ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позик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( 21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( 18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рух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операційної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діяльності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II. Рух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результаті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інвестиційної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діяльності</w:t>
            </w:r>
            <w:proofErr w:type="spellEnd"/>
          </w:p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реалізації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інвестицій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отриманих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відсотків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дивіденді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деривативів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погашення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позик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вибуття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дочірнього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ідприємства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господарської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одиниці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інвестицій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( 1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Виплати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деривативами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позик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дочірнього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ідприємства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господарської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одиниці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платежі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рух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інвестиційної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діяльності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3295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-1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III. Рух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результаті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діяльності</w:t>
            </w:r>
            <w:proofErr w:type="spellEnd"/>
          </w:p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Власного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капіталу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позик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продажу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дочірньому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ідприємстві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надходження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на: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Викуп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власних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акцій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3345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Погашення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позик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Сплату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дивіденді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сплату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відсотків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сплату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заборгованості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оренди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дочірньому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ідприємстві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Витрачання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виплати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неконтрольованим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часткам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дочірніх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ідприємствах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3375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платежі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( 0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рух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коштів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фінансової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діяльності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рух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кошті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період</w:t>
            </w:r>
            <w:proofErr w:type="spell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3400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Залишок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кошті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початок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3405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Вплив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валютних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курсів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залишок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кошті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3410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Залишок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кошті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року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3415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</w:tr>
    </w:tbl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</w:rPr>
        <w:t>Керівник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Уст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i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менко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Д.В.</w:t>
      </w: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</w:rPr>
        <w:t>Головний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бухгалтер</w:t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  <w:t>Безик Г.П.</w:t>
      </w: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  <w:sectPr w:rsidR="008D07AD">
          <w:pgSz w:w="12240" w:h="15840"/>
          <w:pgMar w:top="850" w:right="850" w:bottom="850" w:left="1400" w:header="720" w:footer="720" w:gutter="0"/>
          <w:cols w:space="720"/>
          <w:noEndnote/>
        </w:sectPr>
      </w:pPr>
    </w:p>
    <w:tbl>
      <w:tblPr>
        <w:tblW w:w="0" w:type="auto"/>
        <w:tblInd w:w="3168" w:type="dxa"/>
        <w:tblLayout w:type="fixed"/>
        <w:tblLook w:val="0000" w:firstRow="0" w:lastRow="0" w:firstColumn="0" w:lastColumn="0" w:noHBand="0" w:noVBand="0"/>
      </w:tblPr>
      <w:tblGrid>
        <w:gridCol w:w="2240"/>
        <w:gridCol w:w="5500"/>
        <w:gridCol w:w="1800"/>
        <w:gridCol w:w="2000"/>
      </w:tblGrid>
      <w:tr w:rsidR="008D07AD" w:rsidTr="00FA7F3B">
        <w:tblPrEx>
          <w:tblCellMar>
            <w:top w:w="0" w:type="dxa"/>
            <w:bottom w:w="0" w:type="dxa"/>
          </w:tblCellMar>
        </w:tblPrEx>
        <w:trPr>
          <w:gridBefore w:val="3"/>
          <w:wBefore w:w="9540" w:type="dxa"/>
          <w:trHeight w:val="298"/>
        </w:trPr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Times New Roman CYR" w:hAnsi="Times New Roman CYR" w:cs="Times New Roman CYR"/>
                <w:sz w:val="22"/>
                <w:szCs w:val="22"/>
              </w:rPr>
              <w:t>КОДИ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gridBefore w:val="2"/>
          <w:wBefore w:w="7740" w:type="dxa"/>
          <w:trHeight w:val="298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01.01.2016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ідприємство</w:t>
            </w:r>
            <w:proofErr w:type="spellEnd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Публ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чне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акцiонерне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товариство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Бортницький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дослiдно-механiчний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завод"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 ЄДРПОУ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21618158</w:t>
            </w:r>
          </w:p>
        </w:tc>
      </w:tr>
      <w:bookmarkEnd w:id="0"/>
    </w:tbl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Звіт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</w:rPr>
        <w:t>власний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</w:rPr>
        <w:t>капітал</w:t>
      </w:r>
      <w:proofErr w:type="spellEnd"/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За 2015 </w:t>
      </w:r>
      <w:proofErr w:type="spellStart"/>
      <w:proofErr w:type="gramStart"/>
      <w:r>
        <w:rPr>
          <w:rFonts w:ascii="Times New Roman CYR" w:hAnsi="Times New Roman CYR" w:cs="Times New Roman CYR"/>
          <w:sz w:val="22"/>
          <w:szCs w:val="22"/>
        </w:rPr>
        <w:t>р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ік</w:t>
      </w:r>
      <w:proofErr w:type="spellEnd"/>
    </w:p>
    <w:p w:rsidR="008D07AD" w:rsidRDefault="008D07AD" w:rsidP="008D07A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Форма №4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1250"/>
        <w:gridCol w:w="1100"/>
        <w:gridCol w:w="1350"/>
        <w:gridCol w:w="1300"/>
        <w:gridCol w:w="1200"/>
        <w:gridCol w:w="1300"/>
        <w:gridCol w:w="950"/>
        <w:gridCol w:w="550"/>
        <w:gridCol w:w="1250"/>
        <w:gridCol w:w="50"/>
        <w:gridCol w:w="1250"/>
      </w:tblGrid>
      <w:tr w:rsidR="008D07AD" w:rsidTr="00FA7F3B">
        <w:tblPrEx>
          <w:tblCellMar>
            <w:top w:w="0" w:type="dxa"/>
            <w:bottom w:w="0" w:type="dxa"/>
          </w:tblCellMar>
        </w:tblPrEx>
        <w:trPr>
          <w:gridBefore w:val="8"/>
          <w:wBefore w:w="11500" w:type="dxa"/>
          <w:trHeight w:val="28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 за ДКУД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1801005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Стаття</w:t>
            </w:r>
            <w:proofErr w:type="spell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 рядка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Зареєстрований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дооцінках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Додатковий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</w:t>
            </w:r>
            <w:proofErr w:type="spell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</w:t>
            </w:r>
            <w:proofErr w:type="spellEnd"/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Нерозподілений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непокритий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Неоплачений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Вилучений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</w:t>
            </w:r>
            <w:proofErr w:type="spell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Всього</w:t>
            </w:r>
            <w:proofErr w:type="spellEnd"/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Залишок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на початок року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1 764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-594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2 046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Коригування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Зміна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обл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ікової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політики</w:t>
            </w:r>
            <w:proofErr w:type="spell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Виправлення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помилок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-1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-1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Скоригований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залишок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на початок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1 764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876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-595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2 045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Чистий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прибуток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збиток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)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-793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-793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сукупний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звітний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період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4110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747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747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Дооцінка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уцінка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необоротних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активі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747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747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Дооцінка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уцінка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фінансових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інструментів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4112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Накопичені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курсові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ізниці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4113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Частка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сукупного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доходу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асоційованих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і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спільних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ідприємств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4114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сукупний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дохід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4116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Розподіл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: </w:t>
            </w:r>
          </w:p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Виплати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власникам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Спрямування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4205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Відрахування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до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резервного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Сума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чистого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належна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до бюджету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законодавства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4215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Сума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чистого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створення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спеціальних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цільових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фондів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Сума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чистого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прибутку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матеріальне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заохочення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Внески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учасників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: </w:t>
            </w:r>
          </w:p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Внески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Погашення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заборгованості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4245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Вилучення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: </w:t>
            </w:r>
          </w:p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Викуп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4260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Перепродаж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викуплених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4265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Анулювання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викуплених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4270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Вилучення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4275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Зменшення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номінальної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вартості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4280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Інші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4290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-151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184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Придбання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(продаж)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неконтрольованої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дочірньому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ідприємстві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4291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Разом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змін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4295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-609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-13</w:t>
            </w:r>
          </w:p>
        </w:tc>
      </w:tr>
      <w:tr w:rsidR="008D07AD" w:rsidTr="00FA7F3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Залишок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кінець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року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1 764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1 472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-1 204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07AD" w:rsidRDefault="008D07AD" w:rsidP="00FA7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2 032</w:t>
            </w:r>
          </w:p>
        </w:tc>
      </w:tr>
    </w:tbl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</w:rPr>
        <w:t>Керівник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Уст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i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менко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Д.В.</w:t>
      </w: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8D07AD" w:rsidRDefault="008D07AD" w:rsidP="008D07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 CYR" w:hAnsi="Times New Roman CYR" w:cs="Times New Roman CYR"/>
          <w:sz w:val="22"/>
          <w:szCs w:val="22"/>
        </w:rPr>
        <w:t>Головний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бухгалтер</w:t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  <w:t>Безик Г.П.</w:t>
      </w:r>
    </w:p>
    <w:p w:rsidR="00445614" w:rsidRDefault="008D07AD"/>
    <w:sectPr w:rsidR="00445614" w:rsidSect="008D07A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AD"/>
    <w:rsid w:val="00116CA1"/>
    <w:rsid w:val="00626C09"/>
    <w:rsid w:val="008D07AD"/>
    <w:rsid w:val="00C92586"/>
    <w:rsid w:val="00E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CA1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07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7A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D0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A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CA1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D07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7A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D0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Павловна Безык</dc:creator>
  <cp:lastModifiedBy>Анна Павловна Безык</cp:lastModifiedBy>
  <cp:revision>1</cp:revision>
  <dcterms:created xsi:type="dcterms:W3CDTF">2016-04-26T06:26:00Z</dcterms:created>
  <dcterms:modified xsi:type="dcterms:W3CDTF">2016-04-26T06:29:00Z</dcterms:modified>
</cp:coreProperties>
</file>